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10" w:rsidRPr="00B71410" w:rsidRDefault="00B71410" w:rsidP="00B71410">
      <w:pPr>
        <w:spacing w:after="300" w:line="375" w:lineRule="atLeast"/>
        <w:jc w:val="center"/>
        <w:outlineLvl w:val="1"/>
        <w:rPr>
          <w:rFonts w:ascii="Arial" w:eastAsia="Times New Roman" w:hAnsi="Arial" w:cs="Arial"/>
          <w:b/>
          <w:bCs/>
          <w:color w:val="2E2D2D"/>
          <w:sz w:val="33"/>
          <w:szCs w:val="33"/>
          <w:lang w:eastAsia="ru-RU"/>
        </w:rPr>
      </w:pPr>
      <w:r w:rsidRPr="00B71410">
        <w:rPr>
          <w:rFonts w:ascii="Arial" w:eastAsia="Times New Roman" w:hAnsi="Arial" w:cs="Arial"/>
          <w:b/>
          <w:bCs/>
          <w:color w:val="2E2D2D"/>
          <w:sz w:val="33"/>
          <w:szCs w:val="33"/>
          <w:lang w:eastAsia="ru-RU"/>
        </w:rPr>
        <w:t>Здоровье школьника: Советы для родителей</w:t>
      </w:r>
    </w:p>
    <w:p w:rsidR="00B71410" w:rsidRPr="00B71410" w:rsidRDefault="00B71410" w:rsidP="00B71410">
      <w:pPr>
        <w:spacing w:after="0" w:line="240" w:lineRule="auto"/>
        <w:jc w:val="both"/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</w:pP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Чем и как кормить ребенка?</w:t>
      </w:r>
    </w:p>
    <w:p w:rsidR="00B71410" w:rsidRPr="00B71410" w:rsidRDefault="00B71410" w:rsidP="00B71410">
      <w:pPr>
        <w:spacing w:line="240" w:lineRule="auto"/>
        <w:jc w:val="both"/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</w:pP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Школьник интенсивно растет – происходят сложные изменения в обмене веществ, увеличивается нагрузка на центральную нервную систему. С другой стороны, пищевые привычки, которые закладываются в детстве, будут сопровождать ребенка всю жизнь. А значит, родителям нужно сделать все возможное, чтобы научить детей питаться правильно.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  <w:t>Есть нужно регулярно. Оптимальный вариант для ребенка – четырехразовое питание, в этом случае возникает правильное взаимодействие между пищевыми центрами головного мозга с секрецией желудка. А главное, такой подход станет отличной профилактикой гастрита и язвенной болезни, которые так часто встречаются у школьников в последнее время.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Первый завтрак: </w:t>
      </w:r>
      <w:proofErr w:type="gramStart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Предлагайте ребенку молочные продукты, каши (гречневая, рисовая, овсяная), масло, сыр, яйца и фрукты.</w:t>
      </w:r>
      <w:proofErr w:type="gramEnd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Второй завтрак: 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Работоспособность школьника после 3–4 часов учебы начинает снижаться, поэтому ему необходимо компенсировать израсходованную энергию. Хорошо, если в это время ребенок съест бутерброд (зерновой хлеб с ломтиком нежирного мяса или сыра и листиком салата), йогурт, свежий фрукт.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Обед: 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обязательно должен состоять из супа, второго блюда из нежирных сортов мяса или рыбы и гарнира. Из сладкого можно рекомендовать сок, компот, кисель, свежие фрукты. Идеально, если перед первым блюдом ребенок съест салат из свежих овощей или винегрет.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Ужин: 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должен быть сытным, но легко перевариваемым, чтобы не перегружать желудочно-кишечный тракт излишней работой во время сна. Рыба, молочные продукты, омлеты – все это хорошие варианты. Не стоит есть позднее, чем за 2 часа перед сном.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  <w:t xml:space="preserve">Следите за калорийностью. Детям 7–11 лет в день необходимо 2300 ккал, 11–14 лет – 2500 ккал. Потребность подростков 14–18 лет возрастает до 3000 ккал. Ребятам, которые учатся в специализированных школах с повышенными нагрузками (математические, языковые, спортивные), нужно на 10% больше калорий. Белки, жиры и углеводы. У ребенка лучше всего усваивается белок из молока и рыбы. Рекомендуется мясо нежирных сортов (индейка, кролик, говядина). Полезные жиры содержатся в растительном и сливочном масле, молочных сливках и сметане. И не забывайте о сложных углеводах – они содержатся в зерновом хлебе, крупах, сухофруктах, меде.  </w:t>
      </w:r>
      <w:proofErr w:type="gramStart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Исключите из рациона ребенка: выпечку с кремом, чипсы, попкорн, карамель, газировку, консервы и сырокопченые мясные изделия, жевательные резинки, соусы.</w:t>
      </w:r>
      <w:proofErr w:type="gramEnd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 xml:space="preserve"> Не приучайте детей заедать стресс. Если ребенок расстроен или волнуется, не предлагайте пирожное, но помогите разобраться с причиной стресса. Экзаменационная диета. Когда школьник сталкивается с повышенными нагрузками, следить за питанием нужно особенно внимательно. Предлагайте ему </w:t>
      </w:r>
      <w:proofErr w:type="spellStart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свежевыжатые</w:t>
      </w:r>
      <w:proofErr w:type="spellEnd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 xml:space="preserve"> фруктовые и овощные соки, целые фрукты. Фруктоза, содержащаяся в них, стимулирует деятельность головного мозга. Полезны столовые щелочные минеральные воды, но обязательно натуральные. А если школьник волнуется и плохо спит, </w:t>
      </w:r>
      <w:hyperlink r:id="rId4" w:tgtFrame="_blank" w:history="1">
        <w:r w:rsidRPr="00B71410">
          <w:rPr>
            <w:rFonts w:ascii="Open Sans" w:eastAsia="Times New Roman" w:hAnsi="Open Sans" w:cs="Times New Roman"/>
            <w:color w:val="0000FF"/>
            <w:sz w:val="21"/>
            <w:u w:val="single"/>
            <w:lang w:eastAsia="ru-RU"/>
          </w:rPr>
          <w:t>заваривайте травяной чай</w:t>
        </w:r>
      </w:hyperlink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Витаминные продукты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Витамин</w:t>
      </w:r>
      <w:proofErr w:type="gramStart"/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 xml:space="preserve"> А</w:t>
      </w:r>
      <w:proofErr w:type="gramEnd"/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 xml:space="preserve"> - 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содержится в рыбе, морепродуктах, абрикосах, печени. Он обеспечивает нормальное состояние кожи и слизистых оболочек, улучшает зрение и сопротивляемость организма в целом.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Витамин В</w:t>
      </w:r>
      <w:proofErr w:type="gramStart"/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1</w:t>
      </w:r>
      <w:proofErr w:type="gramEnd"/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 xml:space="preserve"> - 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находится в рисе, овощах, птице. Он укрепляет нервную систему, память, улучшает пищеварение.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Витамин В</w:t>
      </w:r>
      <w:proofErr w:type="gramStart"/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2</w:t>
      </w:r>
      <w:proofErr w:type="gramEnd"/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 xml:space="preserve"> - 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содержится в молоке, яйцах, брокколи. Он укрепляет волосы, ногти, улучшает состояние нервов.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Витамин РР 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– в хлебе из муки грубого помола, рыбе, орехах, овощах, мясе, сушеных грибах, регулирует кровообращение и уровень холестерина.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Витамин В</w:t>
      </w:r>
      <w:proofErr w:type="gramStart"/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6</w:t>
      </w:r>
      <w:proofErr w:type="gramEnd"/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 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– в цельном зерне, яичном желтке, пивных дрожжах, фасоли. Благотворно влияет на функции нервной системы, печени, кроветворение.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Витамин В12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– в мясе, сыре, морепродуктах. Стимулирует рост.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proofErr w:type="spellStart"/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Фолиевая</w:t>
      </w:r>
      <w:proofErr w:type="spellEnd"/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 xml:space="preserve"> кислота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 xml:space="preserve">– </w:t>
      </w:r>
      <w:proofErr w:type="gramStart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 xml:space="preserve">в </w:t>
      </w:r>
      <w:proofErr w:type="gramEnd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 шпинате, зеленом горошке, необходима для роста и здоровья крови.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Биотин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 xml:space="preserve">– </w:t>
      </w:r>
      <w:proofErr w:type="gramStart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 xml:space="preserve">в </w:t>
      </w:r>
      <w:proofErr w:type="gramEnd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желтке, помидорах, неочищенном рисе, соевых бобах. Влияет на состояние кожи, волос, ногтей и регулирует уровень сахара в крови.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Витамин</w:t>
      </w:r>
      <w:proofErr w:type="gramStart"/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 xml:space="preserve"> С</w:t>
      </w:r>
      <w:proofErr w:type="gramEnd"/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 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–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Витамин D - 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содержится в печени рыб, икре, яйцах. Укрепляет кости и зубы.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Витамин Е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 xml:space="preserve">– </w:t>
      </w:r>
      <w:proofErr w:type="gramStart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 xml:space="preserve">в </w:t>
      </w:r>
      <w:proofErr w:type="gramEnd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орехах и растительных маслах. Защищает клетки от свободных радикалов, влияет на функции половых и эндокринных желез.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Внимание!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lastRenderedPageBreak/>
        <w:t>Самые вредные продукты 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 xml:space="preserve">1.     </w:t>
      </w:r>
      <w:proofErr w:type="spellStart"/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Колбасно</w:t>
      </w:r>
      <w:proofErr w:type="spellEnd"/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 xml:space="preserve"> – сосисочные изделия!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  <w:t>Они содержат, так называемые, </w:t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скрытые жиры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 xml:space="preserve">: свиная шкурка, сало, нутряной жир – все это вуалируется </w:t>
      </w:r>
      <w:proofErr w:type="spellStart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ароматизаторами</w:t>
      </w:r>
      <w:proofErr w:type="spellEnd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 xml:space="preserve"> и вкусовыми добавками.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 xml:space="preserve">Негатив в том, что все более и более  производителей переходит на </w:t>
      </w:r>
      <w:proofErr w:type="spellStart"/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генно</w:t>
      </w:r>
      <w:proofErr w:type="spellEnd"/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 xml:space="preserve"> – модифицированное сырье.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  <w:t xml:space="preserve">Так, сосиски, сардельки, колбасы на 80% состоят из </w:t>
      </w:r>
      <w:proofErr w:type="spellStart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трансгенной</w:t>
      </w:r>
      <w:proofErr w:type="spellEnd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 xml:space="preserve"> сои. Жиры приносят в организм холестерин, который забивает сосуды, что ускоряет старение и повышает риск развития сердечно – сосудистых заболеваний.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  <w:t> 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2.     Сладкие газированные напитки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 xml:space="preserve">– </w:t>
      </w:r>
      <w:proofErr w:type="gramStart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см</w:t>
      </w:r>
      <w:proofErr w:type="gramEnd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есь сахара, химии и газов, чтобы быстрее распределить по организму вредные вещества.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Газированные напитки вредны и большим содержанием сахара (в эквиваленте 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 xml:space="preserve">– 4-5 чайных ложек на стакан). Поэтому не удивительно, что </w:t>
      </w:r>
      <w:proofErr w:type="gramStart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утоляя жажду такой газировкой уже через 5 минут вы хотите пить</w:t>
      </w:r>
      <w:proofErr w:type="gramEnd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!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  <w:t> 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3.     Чипсы 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– и картофельные и кукурузные – очень вредны для организма! </w:t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 xml:space="preserve">Это </w:t>
      </w:r>
      <w:proofErr w:type="gramStart"/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ничто иное, как</w:t>
      </w:r>
      <w:proofErr w:type="gramEnd"/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 xml:space="preserve"> смесь углеводов и жиров, в оболочке красителей и заменителей вкуса.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 Также ничего хорошего не принесет поедание картофеля – фри.  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  <w:t> </w:t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4.     Лапша быстрого приготовления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: многочисленные растворимые супчики, картофельное пюре, растворимые соки типа «</w:t>
      </w:r>
      <w:proofErr w:type="spellStart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Юпи</w:t>
      </w:r>
      <w:proofErr w:type="spellEnd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» и «</w:t>
      </w:r>
      <w:proofErr w:type="spellStart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Зуко</w:t>
      </w:r>
      <w:proofErr w:type="spellEnd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». Все это сплошная химия, наносящая несомненный вред вашему организму.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5.     Соль.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 xml:space="preserve"> Ее часто называют белой смертью. Соль повышает давление, нарушает </w:t>
      </w:r>
      <w:proofErr w:type="spellStart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соле</w:t>
      </w:r>
      <w:proofErr w:type="spellEnd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 xml:space="preserve"> – кислотный баланс в организме, способствует скоплению токсинов. Как минимум, потребуется ограничить количество потребления Вами соли!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 xml:space="preserve">6.     Жевательные конфеты, пастила, </w:t>
      </w:r>
      <w:proofErr w:type="spellStart"/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чупа</w:t>
      </w:r>
      <w:proofErr w:type="spellEnd"/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 xml:space="preserve"> – </w:t>
      </w:r>
      <w:proofErr w:type="spellStart"/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чупсы</w:t>
      </w:r>
      <w:proofErr w:type="spellEnd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 – все это вредные продукты, содержащие много сахара, химические добавки, красители и т.д.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  <w:t> </w:t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7.     Шоколадные батончики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> – это гигантское количество калорий в сочетании с химическими добавками, генетически модифицированными продуктами, красителями и т.д.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</w:r>
      <w:r w:rsidRPr="00B71410">
        <w:rPr>
          <w:rFonts w:ascii="Open Sans" w:eastAsia="Times New Roman" w:hAnsi="Open Sans" w:cs="Times New Roman"/>
          <w:b/>
          <w:bCs/>
          <w:color w:val="2E2D2D"/>
          <w:sz w:val="21"/>
          <w:lang w:eastAsia="ru-RU"/>
        </w:rPr>
        <w:t>Рекомендации</w:t>
      </w:r>
      <w:proofErr w:type="gramStart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  <w:t>В</w:t>
      </w:r>
      <w:proofErr w:type="gramEnd"/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t xml:space="preserve"> рационе школьника обязательно должны присутствовать продукты, содержащие необходимые для жизнедеятельности минеральные соли и микроэлементы: йод, железо, фтор, кобальт, селен, медь и другие.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  <w:t>И напоследок, одна из главных рекомендаций для организации питания детей: не кормите ребенка насильно! Детский организм способен самостоятельно определить оптимальные потребности в пищевых веществах и калориях.</w:t>
      </w:r>
      <w:r w:rsidRPr="00B71410">
        <w:rPr>
          <w:rFonts w:ascii="Open Sans" w:eastAsia="Times New Roman" w:hAnsi="Open Sans" w:cs="Times New Roman"/>
          <w:color w:val="2E2D2D"/>
          <w:sz w:val="21"/>
          <w:szCs w:val="21"/>
          <w:lang w:eastAsia="ru-RU"/>
        </w:rPr>
        <w:br/>
        <w:t> </w:t>
      </w:r>
    </w:p>
    <w:p w:rsidR="00DE3826" w:rsidRDefault="00B71410" w:rsidP="00B71410">
      <w:pPr>
        <w:jc w:val="both"/>
      </w:pPr>
    </w:p>
    <w:sectPr w:rsidR="00DE3826" w:rsidSect="00E7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410"/>
    <w:rsid w:val="007D3BC6"/>
    <w:rsid w:val="00B71410"/>
    <w:rsid w:val="00E76460"/>
    <w:rsid w:val="00F2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60"/>
  </w:style>
  <w:style w:type="paragraph" w:styleId="2">
    <w:name w:val="heading 2"/>
    <w:basedOn w:val="a"/>
    <w:link w:val="20"/>
    <w:uiPriority w:val="9"/>
    <w:qFormat/>
    <w:rsid w:val="00B71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71410"/>
    <w:rPr>
      <w:b/>
      <w:bCs/>
    </w:rPr>
  </w:style>
  <w:style w:type="character" w:styleId="a4">
    <w:name w:val="Hyperlink"/>
    <w:basedOn w:val="a0"/>
    <w:uiPriority w:val="99"/>
    <w:semiHidden/>
    <w:unhideWhenUsed/>
    <w:rsid w:val="00B714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39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dhouse.ru/recipes/kategoriya-napitok/392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5608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ВР</dc:creator>
  <cp:keywords/>
  <dc:description/>
  <cp:lastModifiedBy>Зам Директора по ВР</cp:lastModifiedBy>
  <cp:revision>2</cp:revision>
  <cp:lastPrinted>2022-09-27T03:10:00Z</cp:lastPrinted>
  <dcterms:created xsi:type="dcterms:W3CDTF">2022-09-27T03:10:00Z</dcterms:created>
  <dcterms:modified xsi:type="dcterms:W3CDTF">2022-09-27T03:10:00Z</dcterms:modified>
</cp:coreProperties>
</file>