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9FCF1" w14:textId="77777777" w:rsidR="00226A50" w:rsidRDefault="00226A50" w:rsidP="00863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4187AB" w14:textId="77777777" w:rsidR="00AE7FA9" w:rsidRDefault="00AE7FA9" w:rsidP="0080613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AB34C3" w14:textId="72FFCE4E" w:rsidR="00D77845" w:rsidRPr="00AD2E3D" w:rsidRDefault="00920DE7" w:rsidP="00863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863014" w:rsidRPr="00AD2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Совершенствование деятельности школьн</w:t>
      </w:r>
      <w:r w:rsidR="00BB30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ой </w:t>
      </w:r>
      <w:r w:rsidR="00863014" w:rsidRPr="00AD2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библиотек</w:t>
      </w:r>
      <w:r w:rsidR="00BB30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863014" w:rsidRPr="00AD2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FB24CF9" w14:textId="7A99E9CC" w:rsidR="00863014" w:rsidRPr="00AD2E3D" w:rsidRDefault="00863014" w:rsidP="00863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рамках реализации проекта «Читающая школа – читающая нация».</w:t>
      </w:r>
    </w:p>
    <w:p w14:paraId="3F6BBC69" w14:textId="77777777" w:rsidR="0044029E" w:rsidRPr="00AD2E3D" w:rsidRDefault="0044029E" w:rsidP="00B30BB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AA0523D" w14:textId="7CA8B29A" w:rsidR="00480470" w:rsidRPr="002D3170" w:rsidRDefault="002D3170" w:rsidP="002D31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480470" w:rsidRPr="002D3170">
        <w:rPr>
          <w:rFonts w:ascii="Times New Roman" w:hAnsi="Times New Roman" w:cs="Times New Roman"/>
          <w:color w:val="000000" w:themeColor="text1"/>
          <w:sz w:val="24"/>
          <w:szCs w:val="24"/>
        </w:rPr>
        <w:t>Лишь знаньем жив человек,</w:t>
      </w:r>
    </w:p>
    <w:p w14:paraId="373A22BC" w14:textId="40DBA7BF" w:rsidR="00480470" w:rsidRPr="002D3170" w:rsidRDefault="002D3170" w:rsidP="002D31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480470" w:rsidRPr="002D3170">
        <w:rPr>
          <w:rFonts w:ascii="Times New Roman" w:hAnsi="Times New Roman" w:cs="Times New Roman"/>
          <w:color w:val="000000" w:themeColor="text1"/>
          <w:sz w:val="24"/>
          <w:szCs w:val="24"/>
        </w:rPr>
        <w:t>лишь знаньем движется век!</w:t>
      </w:r>
    </w:p>
    <w:p w14:paraId="68B27376" w14:textId="5EEBD157" w:rsidR="00480470" w:rsidRPr="002D3170" w:rsidRDefault="002D3170" w:rsidP="002D317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8D7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7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0470" w:rsidRPr="002D3170">
        <w:rPr>
          <w:rFonts w:ascii="Times New Roman" w:hAnsi="Times New Roman" w:cs="Times New Roman"/>
          <w:color w:val="000000" w:themeColor="text1"/>
          <w:sz w:val="24"/>
          <w:szCs w:val="24"/>
        </w:rPr>
        <w:t>Не говори: «Не могу»</w:t>
      </w:r>
    </w:p>
    <w:p w14:paraId="4C534F80" w14:textId="220620E6" w:rsidR="00480470" w:rsidRPr="002D3170" w:rsidRDefault="008D7D2C" w:rsidP="008D7D2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  <w:r w:rsidR="00480470" w:rsidRPr="002D3170">
        <w:rPr>
          <w:rFonts w:ascii="Times New Roman" w:hAnsi="Times New Roman" w:cs="Times New Roman"/>
          <w:color w:val="000000" w:themeColor="text1"/>
          <w:sz w:val="24"/>
          <w:szCs w:val="24"/>
        </w:rPr>
        <w:t>Стремись к познанью душой.</w:t>
      </w:r>
    </w:p>
    <w:p w14:paraId="331DCD19" w14:textId="1CC9A84D" w:rsidR="00480470" w:rsidRDefault="00CD7DEF" w:rsidP="00CD7DEF">
      <w:pPr>
        <w:spacing w:after="0" w:line="240" w:lineRule="auto"/>
        <w:jc w:val="center"/>
        <w:rPr>
          <w:rFonts w:ascii="Nexa Script Light" w:hAnsi="Nexa Script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80470" w:rsidRPr="002D3170">
        <w:rPr>
          <w:rFonts w:ascii="Times New Roman" w:hAnsi="Times New Roman" w:cs="Times New Roman"/>
          <w:color w:val="000000" w:themeColor="text1"/>
          <w:sz w:val="24"/>
          <w:szCs w:val="24"/>
        </w:rPr>
        <w:t>Абай Кунанбаев</w:t>
      </w:r>
      <w:r w:rsidR="00480470" w:rsidRPr="00AD2E3D">
        <w:rPr>
          <w:rFonts w:ascii="Nexa Script Light" w:hAnsi="Nexa Script Light" w:cs="Times New Roman"/>
          <w:color w:val="000000" w:themeColor="text1"/>
          <w:sz w:val="24"/>
          <w:szCs w:val="24"/>
        </w:rPr>
        <w:t>.</w:t>
      </w:r>
    </w:p>
    <w:p w14:paraId="5AA8B809" w14:textId="77777777" w:rsidR="00B30BBC" w:rsidRPr="00AD2E3D" w:rsidRDefault="00B30BBC" w:rsidP="00480470">
      <w:pPr>
        <w:spacing w:after="0" w:line="240" w:lineRule="auto"/>
        <w:jc w:val="right"/>
        <w:rPr>
          <w:rFonts w:ascii="Nexa Script Light" w:eastAsia="Times New Roman" w:hAnsi="Nexa Script Light" w:cs="Times New Roman"/>
          <w:color w:val="000000" w:themeColor="text1"/>
          <w:sz w:val="24"/>
          <w:szCs w:val="24"/>
          <w:lang w:eastAsia="ru-RU"/>
        </w:rPr>
      </w:pPr>
    </w:p>
    <w:p w14:paraId="204210EC" w14:textId="7F65BF9D" w:rsidR="004604B4" w:rsidRPr="00AD2E3D" w:rsidRDefault="004604B4" w:rsidP="00460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Целью проекта </w:t>
      </w:r>
      <w:r w:rsidRPr="00AD2E3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«Читающая школа – читающая нация» </w:t>
      </w: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является создание в Казахстане активной среды для творческого развития детей, для создания </w:t>
      </w:r>
      <w:r w:rsidR="00423ACC"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«читающего детства»</w:t>
      </w: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.</w:t>
      </w:r>
    </w:p>
    <w:p w14:paraId="218FFA50" w14:textId="00DC0E3A" w:rsidR="004604B4" w:rsidRPr="00AD2E3D" w:rsidRDefault="004604B4" w:rsidP="00460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Проект «Читающая школа» направлен на решение главной проблемы современного кризиса детского чтения: ребёнок растет в окружении не читающих взрослых и в отсутствии качественных фондов детской литературы в домашних и школьных библиотеках. Поэтому решение проблемы лежит в совокупных, совместных усилиях семьи и школы.</w:t>
      </w:r>
    </w:p>
    <w:p w14:paraId="68A1BA65" w14:textId="795324EB" w:rsidR="004604B4" w:rsidRPr="00AD2E3D" w:rsidRDefault="004604B4" w:rsidP="00460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Особое значение </w:t>
      </w:r>
      <w:r w:rsidR="00423ACC"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в проекте </w:t>
      </w: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отводится чтению. Именно чтение является основой работы с любым видом информации: устной и письменной, традиционной книжной и новой электронной. Чтение – это сложный интеллектуальный процесс, без которого невозможно обучение в течение всей жизни. Чтение – важнейший фактор формирования и развития личности. </w:t>
      </w:r>
    </w:p>
    <w:p w14:paraId="73115A42" w14:textId="77777777" w:rsidR="004604B4" w:rsidRPr="00AD2E3D" w:rsidRDefault="004604B4" w:rsidP="00460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AD2E3D">
        <w:rPr>
          <w:rFonts w:ascii="Times New Roman" w:eastAsia="Times New Roman" w:hAnsi="Times New Roman" w:cs="Times New Roman"/>
          <w:bCs/>
          <w:color w:val="000000" w:themeColor="text1"/>
          <w:sz w:val="24"/>
          <w:szCs w:val="21"/>
          <w:lang w:eastAsia="ru-RU"/>
        </w:rPr>
        <w:t>Задачи проекта:</w:t>
      </w:r>
    </w:p>
    <w:p w14:paraId="11CAE812" w14:textId="77777777" w:rsidR="004604B4" w:rsidRPr="00AD2E3D" w:rsidRDefault="004604B4" w:rsidP="00920DE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содействие воспитанию всесторонне развитой личности всеми формами и методами библиотечной работы;</w:t>
      </w:r>
    </w:p>
    <w:p w14:paraId="3035AC84" w14:textId="70849572" w:rsidR="004604B4" w:rsidRPr="00AD2E3D" w:rsidRDefault="004604B4" w:rsidP="00920DE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формировани</w:t>
      </w:r>
      <w:r w:rsidR="00423ACC"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е</w:t>
      </w: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у учащихся патриотического сознания, глубок</w:t>
      </w:r>
      <w:r w:rsidR="00423ACC"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ой</w:t>
      </w: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привязанност</w:t>
      </w:r>
      <w:r w:rsidR="00423ACC"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и</w:t>
      </w: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к родному краю, к нашей культуре;</w:t>
      </w:r>
    </w:p>
    <w:p w14:paraId="162823B7" w14:textId="77777777" w:rsidR="004604B4" w:rsidRPr="00AD2E3D" w:rsidRDefault="004604B4" w:rsidP="00920DE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воспитание вкуса и пробуждение интереса читателей к чтению произведений лучших отечественных и зарубежных авторов;</w:t>
      </w:r>
    </w:p>
    <w:p w14:paraId="1CEEDC34" w14:textId="39562981" w:rsidR="004604B4" w:rsidRPr="00AD2E3D" w:rsidRDefault="004604B4" w:rsidP="00920DE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развитие творческого мышления, познавательных интересов и способностей, успешному усвоению учебных программ</w:t>
      </w:r>
    </w:p>
    <w:p w14:paraId="5CE7844C" w14:textId="08660460" w:rsidR="004604B4" w:rsidRPr="00AD2E3D" w:rsidRDefault="004604B4" w:rsidP="00460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AD2E3D">
        <w:rPr>
          <w:rFonts w:ascii="Times New Roman" w:eastAsia="Times New Roman" w:hAnsi="Times New Roman" w:cs="Times New Roman"/>
          <w:bCs/>
          <w:color w:val="000000" w:themeColor="text1"/>
          <w:sz w:val="24"/>
          <w:szCs w:val="21"/>
          <w:lang w:eastAsia="ru-RU"/>
        </w:rPr>
        <w:t>Основная идея проекта</w:t>
      </w: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 будет реализовываться через организацию сетевого взаимодействия «школа-педагог-ребенок» в рамках создаваемой модели «Читающая школа – читающая нация».</w:t>
      </w:r>
    </w:p>
    <w:p w14:paraId="637639E0" w14:textId="32E6E33A" w:rsidR="00863014" w:rsidRPr="00AD2E3D" w:rsidRDefault="00423ACC" w:rsidP="008630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D2E3D">
        <w:rPr>
          <w:rFonts w:ascii="Times New Roman" w:hAnsi="Times New Roman"/>
          <w:color w:val="000000" w:themeColor="text1"/>
          <w:sz w:val="24"/>
          <w:szCs w:val="28"/>
        </w:rPr>
        <w:t>Сегодня</w:t>
      </w:r>
      <w:r w:rsidR="00863014" w:rsidRPr="00AD2E3D">
        <w:rPr>
          <w:rFonts w:ascii="Times New Roman" w:hAnsi="Times New Roman"/>
          <w:color w:val="000000" w:themeColor="text1"/>
          <w:sz w:val="24"/>
          <w:szCs w:val="28"/>
        </w:rPr>
        <w:t xml:space="preserve"> школьная библиотека продолж</w:t>
      </w:r>
      <w:r w:rsidRPr="00AD2E3D">
        <w:rPr>
          <w:rFonts w:ascii="Times New Roman" w:hAnsi="Times New Roman"/>
          <w:color w:val="000000" w:themeColor="text1"/>
          <w:sz w:val="24"/>
          <w:szCs w:val="28"/>
        </w:rPr>
        <w:t>ает</w:t>
      </w:r>
      <w:r w:rsidR="00863014" w:rsidRPr="00AD2E3D">
        <w:rPr>
          <w:rFonts w:ascii="Times New Roman" w:hAnsi="Times New Roman"/>
          <w:color w:val="000000" w:themeColor="text1"/>
          <w:sz w:val="24"/>
          <w:szCs w:val="28"/>
        </w:rPr>
        <w:t xml:space="preserve"> активно осуществлять деятельность, </w:t>
      </w:r>
      <w:bookmarkStart w:id="0" w:name="_Hlk126763271"/>
      <w:r w:rsidR="00863014" w:rsidRPr="00AD2E3D">
        <w:rPr>
          <w:rFonts w:ascii="Times New Roman" w:hAnsi="Times New Roman"/>
          <w:color w:val="000000" w:themeColor="text1"/>
          <w:sz w:val="24"/>
          <w:szCs w:val="28"/>
        </w:rPr>
        <w:t>направленную на популяризацию книги, чтения и развитие читательской культуры в рамках республиканского проекта «Читающая школа – читающая нация».</w:t>
      </w:r>
      <w:bookmarkEnd w:id="0"/>
    </w:p>
    <w:p w14:paraId="7ADECD0C" w14:textId="0CDC25E1" w:rsidR="00423ACC" w:rsidRPr="00AD2E3D" w:rsidRDefault="00863014" w:rsidP="008630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библиотеке нашей школы </w:t>
      </w:r>
      <w:r w:rsidR="00423ACC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с 20</w:t>
      </w:r>
      <w:r w:rsidR="00B30BB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423ACC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ведется целенаправленная работа по развитию нравственных ценностей и повышению интереса учащихся к чтению посредством различных форм и методов работы</w:t>
      </w:r>
      <w:r w:rsidR="00423ACC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1191FA8" w14:textId="57AE5CF4" w:rsidR="00CA3314" w:rsidRDefault="00863014" w:rsidP="00CA3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Многие формы работы</w:t>
      </w:r>
      <w:r w:rsidR="00B30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библиотеке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стали уже вполне традиционными: </w:t>
      </w:r>
      <w:r w:rsidRPr="00B30BB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55920">
        <w:rPr>
          <w:rFonts w:ascii="Times New Roman" w:hAnsi="Times New Roman" w:cs="Times New Roman"/>
          <w:color w:val="000000" w:themeColor="text1"/>
          <w:sz w:val="24"/>
          <w:szCs w:val="24"/>
        </w:rPr>
        <w:t>Читаем вместе</w:t>
      </w:r>
      <w:r w:rsidRPr="00B30BBC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Start"/>
      <w:r w:rsidRPr="00B30BB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23ACC" w:rsidRPr="00B30BB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30BBC">
        <w:rPr>
          <w:rFonts w:ascii="Times New Roman" w:hAnsi="Times New Roman"/>
          <w:color w:val="000000" w:themeColor="text1"/>
          <w:sz w:val="24"/>
        </w:rPr>
        <w:t xml:space="preserve"> </w:t>
      </w:r>
      <w:r w:rsidRPr="00B30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proofErr w:type="gramEnd"/>
      <w:r w:rsidR="00F35A91">
        <w:rPr>
          <w:rFonts w:ascii="Times New Roman" w:hAnsi="Times New Roman" w:cs="Times New Roman"/>
          <w:color w:val="000000" w:themeColor="text1"/>
          <w:sz w:val="24"/>
          <w:szCs w:val="24"/>
        </w:rPr>
        <w:t>Букроссинг</w:t>
      </w:r>
      <w:proofErr w:type="spellEnd"/>
      <w:r w:rsidRPr="00B30BB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23ACC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</w:t>
      </w:r>
      <w:r w:rsidR="00920DE7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23ACC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A3314" w:rsidRPr="00CA3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3F9E1" w14:textId="513649CC" w:rsidR="00CA3314" w:rsidRPr="003F2587" w:rsidRDefault="00EA4193" w:rsidP="00CA33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Организовываются и проводятся</w:t>
      </w:r>
      <w:r w:rsidR="00CA3314" w:rsidRPr="003F2587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A3314" w:rsidRPr="003F2587">
        <w:rPr>
          <w:rFonts w:ascii="Times New Roman" w:hAnsi="Times New Roman" w:cs="Times New Roman"/>
          <w:sz w:val="24"/>
          <w:szCs w:val="24"/>
        </w:rPr>
        <w:t>:</w:t>
      </w:r>
    </w:p>
    <w:p w14:paraId="34F5F20C" w14:textId="63D963B5" w:rsidR="00CA3314" w:rsidRPr="003F2587" w:rsidRDefault="00CA3314" w:rsidP="00CA3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2587">
        <w:rPr>
          <w:rFonts w:ascii="Times New Roman" w:hAnsi="Times New Roman" w:cs="Times New Roman"/>
          <w:sz w:val="24"/>
          <w:szCs w:val="24"/>
        </w:rPr>
        <w:t>- Книжные выставки</w:t>
      </w:r>
      <w:r w:rsidR="00EA419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EA4193">
        <w:rPr>
          <w:rFonts w:ascii="Times New Roman" w:hAnsi="Times New Roman" w:cs="Times New Roman"/>
          <w:sz w:val="24"/>
          <w:szCs w:val="24"/>
        </w:rPr>
        <w:t xml:space="preserve">библиотечные </w:t>
      </w:r>
      <w:r w:rsidRPr="003F2587">
        <w:rPr>
          <w:rFonts w:ascii="Times New Roman" w:hAnsi="Times New Roman" w:cs="Times New Roman"/>
          <w:sz w:val="24"/>
          <w:szCs w:val="24"/>
        </w:rPr>
        <w:t xml:space="preserve"> </w:t>
      </w:r>
      <w:r w:rsidR="00EA4193">
        <w:rPr>
          <w:rFonts w:ascii="Times New Roman" w:hAnsi="Times New Roman" w:cs="Times New Roman"/>
          <w:sz w:val="24"/>
          <w:szCs w:val="24"/>
        </w:rPr>
        <w:t>уроки</w:t>
      </w:r>
      <w:proofErr w:type="gramEnd"/>
      <w:r w:rsidR="00EA4193">
        <w:rPr>
          <w:rFonts w:ascii="Times New Roman" w:hAnsi="Times New Roman" w:cs="Times New Roman"/>
          <w:sz w:val="24"/>
          <w:szCs w:val="24"/>
        </w:rPr>
        <w:t xml:space="preserve"> </w:t>
      </w:r>
      <w:r w:rsidRPr="003F2587">
        <w:rPr>
          <w:rFonts w:ascii="Times New Roman" w:hAnsi="Times New Roman" w:cs="Times New Roman"/>
          <w:sz w:val="24"/>
          <w:szCs w:val="24"/>
        </w:rPr>
        <w:t>приуроченные к праздникам и событиям</w:t>
      </w:r>
      <w:r w:rsidR="00CD7DEF">
        <w:rPr>
          <w:rFonts w:ascii="Times New Roman" w:hAnsi="Times New Roman" w:cs="Times New Roman"/>
          <w:sz w:val="24"/>
          <w:szCs w:val="24"/>
        </w:rPr>
        <w:t>.</w:t>
      </w:r>
    </w:p>
    <w:p w14:paraId="49E33FCD" w14:textId="11BC5EB6" w:rsidR="00863014" w:rsidRPr="00CA3314" w:rsidRDefault="00CA3314" w:rsidP="00CA3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3314">
        <w:rPr>
          <w:rFonts w:ascii="Times New Roman" w:hAnsi="Times New Roman" w:cs="Times New Roman"/>
          <w:sz w:val="24"/>
          <w:szCs w:val="24"/>
        </w:rPr>
        <w:t>- Чтения и обсуждения книг с участием авторов и литературных деятелей.</w:t>
      </w:r>
    </w:p>
    <w:p w14:paraId="4AAEEFE5" w14:textId="0B6C496F" w:rsidR="000C6C0E" w:rsidRDefault="00863014" w:rsidP="00CD7D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Все мероприятия по развитию нравственных ценностей с педагогами и родителями школы проводятся в определённой системе.</w:t>
      </w:r>
    </w:p>
    <w:p w14:paraId="5C6AB22F" w14:textId="77777777" w:rsidR="00D90A58" w:rsidRDefault="00D90A58" w:rsidP="00CD7D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77F8E" w14:textId="4A1D4045" w:rsidR="002C0E51" w:rsidRDefault="002C0E51" w:rsidP="00CD7D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868A379" wp14:editId="7F9C3640">
            <wp:extent cx="2524722" cy="2359679"/>
            <wp:effectExtent l="0" t="76200" r="0" b="59690"/>
            <wp:docPr id="13675930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24722" cy="235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37704E" wp14:editId="680692BF">
            <wp:extent cx="2395330" cy="2492375"/>
            <wp:effectExtent l="0" t="0" r="0" b="0"/>
            <wp:docPr id="19059012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14" cy="249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031C2" w14:textId="68F8A3EA" w:rsidR="00806133" w:rsidRDefault="002C0E51" w:rsidP="002C0E51">
      <w:pPr>
        <w:pStyle w:val="a6"/>
        <w:tabs>
          <w:tab w:val="left" w:pos="6495"/>
          <w:tab w:val="left" w:pos="7230"/>
          <w:tab w:val="left" w:pos="9170"/>
        </w:tabs>
      </w:pPr>
      <w:r>
        <w:tab/>
      </w:r>
    </w:p>
    <w:p w14:paraId="4B642098" w14:textId="3BE5415C" w:rsidR="00226A50" w:rsidRPr="00226A50" w:rsidRDefault="00226A50" w:rsidP="0080613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Клуб </w:t>
      </w:r>
      <w:r w:rsidRPr="00226A5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«Читаем вместе…»</w:t>
      </w:r>
    </w:p>
    <w:p w14:paraId="2BB6029D" w14:textId="134B50B6" w:rsidR="003F2587" w:rsidRPr="003F2587" w:rsidRDefault="000C6C0E" w:rsidP="003F2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C0E">
        <w:rPr>
          <w:rFonts w:ascii="Times New Roman" w:hAnsi="Times New Roman" w:cs="Times New Roman"/>
          <w:sz w:val="24"/>
          <w:szCs w:val="24"/>
        </w:rPr>
        <w:t>Мы активно сотрудничали с учителями, предоставляя им необходимые ресурсы для подготовки к урокам. Библиотека предложила тематические подборки литературы по различным предметам</w:t>
      </w:r>
      <w:r w:rsidR="00CD7DEF">
        <w:rPr>
          <w:rFonts w:ascii="Times New Roman" w:hAnsi="Times New Roman" w:cs="Times New Roman"/>
          <w:sz w:val="24"/>
          <w:szCs w:val="24"/>
        </w:rPr>
        <w:t>.</w:t>
      </w:r>
      <w:r w:rsidR="00D33F1F" w:rsidRPr="003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524F2E05" w14:textId="270FEB6F" w:rsidR="00D33F1F" w:rsidRDefault="00D33F1F" w:rsidP="00D33F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F1F">
        <w:rPr>
          <w:rFonts w:ascii="Times New Roman" w:hAnsi="Times New Roman" w:cs="Times New Roman"/>
          <w:sz w:val="24"/>
          <w:szCs w:val="24"/>
        </w:rPr>
        <w:t xml:space="preserve">Наша цель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3F1F">
        <w:rPr>
          <w:rFonts w:ascii="Times New Roman" w:hAnsi="Times New Roman" w:cs="Times New Roman"/>
          <w:sz w:val="24"/>
          <w:szCs w:val="24"/>
        </w:rPr>
        <w:t xml:space="preserve"> создать комфортное и вдохновляющее пространство для чтения и обучения, а также поддерживать интерес учащихся к книгам и чтению.</w:t>
      </w:r>
    </w:p>
    <w:p w14:paraId="1CF1A18E" w14:textId="778577FC" w:rsidR="008D7D2C" w:rsidRDefault="00D33F1F" w:rsidP="00E567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863014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работы клуба были отобраны как традиционные, так и инновационные формы библиотечного обслуживания (обзоры книг, литературные игры и викторины, акции, домашние задания). </w:t>
      </w:r>
    </w:p>
    <w:p w14:paraId="3DD83B10" w14:textId="20D16A8F" w:rsidR="00A320E6" w:rsidRDefault="00EB43C5" w:rsidP="00A32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детей появился интерес к чтению, поменялись в лучшую сторону читательские умения и навыки. </w:t>
      </w:r>
    </w:p>
    <w:p w14:paraId="28859CE2" w14:textId="77777777" w:rsidR="00806133" w:rsidRDefault="00655E49" w:rsidP="00806133">
      <w:pPr>
        <w:pStyle w:val="a6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81E3F60" wp14:editId="4F7646E8">
            <wp:simplePos x="0" y="0"/>
            <wp:positionH relativeFrom="column">
              <wp:posOffset>-4445</wp:posOffset>
            </wp:positionH>
            <wp:positionV relativeFrom="paragraph">
              <wp:posOffset>176530</wp:posOffset>
            </wp:positionV>
            <wp:extent cx="2691130" cy="1647190"/>
            <wp:effectExtent l="0" t="0" r="0" b="0"/>
            <wp:wrapSquare wrapText="bothSides"/>
            <wp:docPr id="10145531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503E47" w14:textId="77777777" w:rsidR="00806133" w:rsidRPr="00806133" w:rsidRDefault="00806133" w:rsidP="00806133">
      <w:pPr>
        <w:rPr>
          <w:lang w:eastAsia="ru-RU"/>
        </w:rPr>
      </w:pPr>
    </w:p>
    <w:p w14:paraId="1CE2A69D" w14:textId="3FD72610" w:rsidR="00226A50" w:rsidRPr="006669FC" w:rsidRDefault="00806133" w:rsidP="00E473B9">
      <w:pPr>
        <w:pStyle w:val="a6"/>
      </w:pPr>
      <w:r>
        <w:tab/>
      </w:r>
      <w:r>
        <w:rPr>
          <w:noProof/>
        </w:rPr>
        <w:drawing>
          <wp:inline distT="0" distB="0" distL="0" distR="0" wp14:anchorId="3DE0C55C" wp14:editId="077A257F">
            <wp:extent cx="1782722" cy="2424430"/>
            <wp:effectExtent l="323850" t="0" r="294005" b="0"/>
            <wp:docPr id="6566237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55594" cy="252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AA979" w14:textId="6D31D0BA" w:rsidR="00863014" w:rsidRDefault="00863014" w:rsidP="0086301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320E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</w:t>
      </w:r>
      <w:proofErr w:type="spellStart"/>
      <w:r w:rsidR="00A320E6" w:rsidRPr="00A32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Букроссинг</w:t>
      </w:r>
      <w:proofErr w:type="spellEnd"/>
      <w:r w:rsidRPr="00A320E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14:paraId="2E393B53" w14:textId="77777777" w:rsidR="001170FA" w:rsidRPr="00A320E6" w:rsidRDefault="001170FA" w:rsidP="0086301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143E5F1B" w14:textId="0AE60496" w:rsidR="001E3939" w:rsidRPr="001E3939" w:rsidRDefault="001E3939" w:rsidP="001170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939">
        <w:rPr>
          <w:rFonts w:ascii="Times New Roman" w:hAnsi="Times New Roman" w:cs="Times New Roman"/>
          <w:color w:val="000000" w:themeColor="text1"/>
          <w:sz w:val="24"/>
          <w:szCs w:val="24"/>
        </w:rPr>
        <w:t>Буккроссинг — это практика обмена книгами, которая способствует культуре чтения и обмену знаниями. В школе буккроссинг может иметь несколько важных преимуществ:</w:t>
      </w:r>
    </w:p>
    <w:p w14:paraId="00E5754C" w14:textId="77777777" w:rsidR="00E473B9" w:rsidRDefault="00E473B9" w:rsidP="001170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E9DF7E" w14:textId="215B5521" w:rsidR="00E473B9" w:rsidRDefault="00BC48F8" w:rsidP="00BC48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8F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4BE7F4F" wp14:editId="5A9A7408">
            <wp:extent cx="3449955" cy="2683565"/>
            <wp:effectExtent l="0" t="0" r="0" b="0"/>
            <wp:docPr id="3707909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459" cy="270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05CD" w14:textId="77777777" w:rsidR="00E473B9" w:rsidRDefault="00E473B9" w:rsidP="00BC48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B86857" w14:textId="77777777" w:rsidR="00E473B9" w:rsidRDefault="00E473B9" w:rsidP="001170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EB80E" w14:textId="0EBA3CBA" w:rsidR="001E3939" w:rsidRPr="001E3939" w:rsidRDefault="001E3939" w:rsidP="001170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939">
        <w:rPr>
          <w:rFonts w:ascii="Times New Roman" w:hAnsi="Times New Roman" w:cs="Times New Roman"/>
          <w:color w:val="000000" w:themeColor="text1"/>
          <w:sz w:val="24"/>
          <w:szCs w:val="24"/>
        </w:rPr>
        <w:t>1. Стимулирование интереса к чтению: Буккроссинг создает возможность для учащихся находить новые книги и жанры, что может увеличить их интерес к чтению.</w:t>
      </w:r>
    </w:p>
    <w:p w14:paraId="70CB9583" w14:textId="0B87D505" w:rsidR="001E3939" w:rsidRPr="001E3939" w:rsidRDefault="001E3939" w:rsidP="001170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93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97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3939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социальной активности: Ученики могут обмениваться книгами, обсуждать их содержание, что способствует развитию коммуникативных навыков и формированию дружеских отношений.</w:t>
      </w:r>
    </w:p>
    <w:p w14:paraId="54044BAB" w14:textId="59A4CDEB" w:rsidR="001E3939" w:rsidRPr="001E3939" w:rsidRDefault="001E3939" w:rsidP="00797C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939">
        <w:rPr>
          <w:rFonts w:ascii="Times New Roman" w:hAnsi="Times New Roman" w:cs="Times New Roman"/>
          <w:color w:val="000000" w:themeColor="text1"/>
          <w:sz w:val="24"/>
          <w:szCs w:val="24"/>
        </w:rPr>
        <w:t>3. Уважение к книгам: Учащиеся учатся ценить книги как источник знаний и информации, а также заботиться о ни</w:t>
      </w:r>
    </w:p>
    <w:p w14:paraId="45752BD3" w14:textId="320949D2" w:rsidR="001E3939" w:rsidRPr="001E3939" w:rsidRDefault="001E3939" w:rsidP="00797C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939">
        <w:rPr>
          <w:rFonts w:ascii="Times New Roman" w:hAnsi="Times New Roman" w:cs="Times New Roman"/>
          <w:color w:val="000000" w:themeColor="text1"/>
          <w:sz w:val="24"/>
          <w:szCs w:val="24"/>
        </w:rPr>
        <w:t>4. Расширение кругозора: Обмен книгами позволяет ученикам знакомиться с литературой, выходящей за рамки школьной программы, что способствует расширению их кругозора.</w:t>
      </w:r>
    </w:p>
    <w:p w14:paraId="329E70E7" w14:textId="2961D3AF" w:rsidR="001E3939" w:rsidRPr="001E3939" w:rsidRDefault="001E3939" w:rsidP="00797C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939">
        <w:rPr>
          <w:rFonts w:ascii="Times New Roman" w:hAnsi="Times New Roman" w:cs="Times New Roman"/>
          <w:color w:val="000000" w:themeColor="text1"/>
          <w:sz w:val="24"/>
          <w:szCs w:val="24"/>
        </w:rPr>
        <w:t>5. Креативность и самостоятельность: Учащиеся могут сами выбирать, какие книги обменивать, что развивает их самостоятельность и креативное мышление.</w:t>
      </w:r>
    </w:p>
    <w:p w14:paraId="44EC58BD" w14:textId="65092895" w:rsidR="007F6ABA" w:rsidRDefault="001E3939" w:rsidP="00226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939">
        <w:rPr>
          <w:rFonts w:ascii="Times New Roman" w:hAnsi="Times New Roman" w:cs="Times New Roman"/>
          <w:color w:val="000000" w:themeColor="text1"/>
          <w:sz w:val="24"/>
          <w:szCs w:val="24"/>
        </w:rPr>
        <w:t>Внедрение буккроссинга в школьную практику может создать более увлекательную и динамичную образовательную среду, способствуя развитию любви к чтению и культуре обмена знаниями.</w:t>
      </w:r>
    </w:p>
    <w:p w14:paraId="1C646A9D" w14:textId="2446A31D" w:rsidR="00863014" w:rsidRPr="00AD2E3D" w:rsidRDefault="00863014" w:rsidP="008630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Чтение вслух - наиболее доступная, но немного забытая сейчас форма работы с младшими школьниками. </w:t>
      </w:r>
    </w:p>
    <w:p w14:paraId="4D895698" w14:textId="42B537D6" w:rsidR="001049BD" w:rsidRDefault="00863014" w:rsidP="00797C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Каждую среду учащиеся читают вслух книги по определенной тематике. В библиотеке были </w:t>
      </w:r>
      <w:proofErr w:type="gramStart"/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прочитаны </w:t>
      </w:r>
      <w:r w:rsidR="00423ACC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книги</w:t>
      </w:r>
      <w:proofErr w:type="gramEnd"/>
      <w:r w:rsidR="00423ACC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серии «Знаешь ли ты?»</w:t>
      </w:r>
      <w:r w:rsidR="005D1BFC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Древние города Казахстана, Великий шелковый путь, Отрар, Столицы Казахстана</w:t>
      </w:r>
      <w:r w:rsidR="005D1BFC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7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сказки Ганса Христиана Андерсона, казахские народные сказки, </w:t>
      </w:r>
      <w:r w:rsidR="005D1BFC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рассказы и стихи</w:t>
      </w:r>
      <w:r w:rsidR="00797C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302506" w14:textId="64A5B7F1" w:rsidR="00797CBA" w:rsidRDefault="00EB43C5" w:rsidP="001170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97288556"/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Чтение вслух заинтересовало учащихся, вызвало у н</w:t>
      </w:r>
      <w:r w:rsidR="00F356B7" w:rsidRPr="00AD2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их </w:t>
      </w:r>
      <w:r w:rsidRPr="00AD2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желание продолжить чтение самостоятельно. Более того, оно приучило к внимательному слушанию текста.</w:t>
      </w:r>
      <w:r w:rsidR="00920DE7" w:rsidRPr="00AD2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End w:id="1"/>
      <w:r w:rsidR="00863014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чтение вслух способствует созданию у школьников образных представлений, </w:t>
      </w:r>
    </w:p>
    <w:p w14:paraId="37C246C5" w14:textId="03A52453" w:rsidR="0017572C" w:rsidRDefault="00863014" w:rsidP="00175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воздействует на эмоциональную сферу восприятия. Оно помогает заинтересовать ребенка</w:t>
      </w:r>
      <w:r w:rsidR="00F356B7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5F497D" w14:textId="716F256B" w:rsidR="00226A50" w:rsidRPr="00BC48F8" w:rsidRDefault="00EA4193" w:rsidP="00BC48F8">
      <w:pPr>
        <w:pStyle w:val="a6"/>
        <w:tabs>
          <w:tab w:val="left" w:pos="2325"/>
        </w:tabs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7D7C7BF" wp14:editId="4715D3BE">
            <wp:simplePos x="0" y="0"/>
            <wp:positionH relativeFrom="margin">
              <wp:posOffset>4100195</wp:posOffset>
            </wp:positionH>
            <wp:positionV relativeFrom="paragraph">
              <wp:posOffset>195580</wp:posOffset>
            </wp:positionV>
            <wp:extent cx="2196465" cy="2384425"/>
            <wp:effectExtent l="0" t="0" r="0" b="0"/>
            <wp:wrapSquare wrapText="bothSides"/>
            <wp:docPr id="16118170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CE56E48" wp14:editId="74469077">
            <wp:simplePos x="0" y="0"/>
            <wp:positionH relativeFrom="column">
              <wp:posOffset>-5080</wp:posOffset>
            </wp:positionH>
            <wp:positionV relativeFrom="paragraph">
              <wp:posOffset>185420</wp:posOffset>
            </wp:positionV>
            <wp:extent cx="2254885" cy="2395220"/>
            <wp:effectExtent l="0" t="0" r="0" b="0"/>
            <wp:wrapSquare wrapText="bothSides"/>
            <wp:docPr id="7861684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239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C48F8">
        <w:tab/>
      </w:r>
      <w:r w:rsidR="00BC48F8">
        <w:br w:type="textWrapping" w:clear="all"/>
      </w:r>
    </w:p>
    <w:p w14:paraId="01050441" w14:textId="77777777" w:rsidR="00226A50" w:rsidRDefault="00226A50" w:rsidP="003F25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AFEDD7" w14:textId="5592EFC4" w:rsidR="003F2587" w:rsidRPr="00AD2E3D" w:rsidRDefault="003F2587" w:rsidP="003F258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Библиотека – это открытое пространство для общения, творчества, отдыха. Игры пользуются огромным успехом у ребят</w:t>
      </w:r>
      <w:r w:rsidRPr="00AD2E3D">
        <w:rPr>
          <w:rFonts w:ascii="Times New Roman" w:hAnsi="Times New Roman"/>
          <w:color w:val="000000" w:themeColor="text1"/>
          <w:sz w:val="24"/>
        </w:rPr>
        <w:t>.</w:t>
      </w:r>
    </w:p>
    <w:p w14:paraId="7B6A258D" w14:textId="7D3BA5C0" w:rsidR="00593B44" w:rsidRDefault="003F2587" w:rsidP="003F2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2E3D">
        <w:rPr>
          <w:rFonts w:ascii="Times New Roman" w:hAnsi="Times New Roman"/>
          <w:color w:val="000000" w:themeColor="text1"/>
          <w:sz w:val="24"/>
        </w:rPr>
        <w:t>Настольные игры – это живое общение, реальная возможность для установления дружеских связей между учащимися в процессе игры</w:t>
      </w:r>
      <w:r>
        <w:rPr>
          <w:rFonts w:ascii="Times New Roman" w:hAnsi="Times New Roman"/>
          <w:color w:val="000000" w:themeColor="text1"/>
          <w:sz w:val="24"/>
        </w:rPr>
        <w:t xml:space="preserve">. </w:t>
      </w:r>
      <w:r w:rsidR="007F6ABA" w:rsidRPr="007F6AB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 каникулах с детьми прово</w:t>
      </w:r>
      <w:r w:rsidR="001757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дятся</w:t>
      </w:r>
      <w:r w:rsidR="007F6ABA" w:rsidRPr="007F6AB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различные</w:t>
      </w:r>
      <w:r w:rsidR="007F6AB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F6A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такие как квест игры, веселые викторины, дети делают закладки, помогают клеить и лечить книги, рисуют рисунки своих любимых персонажей, таки же проходит инсценировка сказок.</w:t>
      </w:r>
      <w:r w:rsidR="00593B44" w:rsidRPr="00AD2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26CDBAB" w14:textId="460EB487" w:rsidR="006006F0" w:rsidRPr="00AD2E3D" w:rsidRDefault="006006F0" w:rsidP="00666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09211AF" w14:textId="38729F6A" w:rsidR="00D77845" w:rsidRPr="00AD2E3D" w:rsidRDefault="00E473B9" w:rsidP="00593B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F3034" wp14:editId="18D311FB">
            <wp:simplePos x="0" y="0"/>
            <wp:positionH relativeFrom="margin">
              <wp:posOffset>-2540</wp:posOffset>
            </wp:positionH>
            <wp:positionV relativeFrom="paragraph">
              <wp:posOffset>174625</wp:posOffset>
            </wp:positionV>
            <wp:extent cx="3105150" cy="1866900"/>
            <wp:effectExtent l="0" t="0" r="0" b="0"/>
            <wp:wrapSquare wrapText="bothSides"/>
            <wp:docPr id="188834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3E47E" w14:textId="6097BE76" w:rsidR="00D77845" w:rsidRPr="00AD2E3D" w:rsidRDefault="006669FC" w:rsidP="00593B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E2B59F0" wp14:editId="0CF1B181">
            <wp:extent cx="2857818" cy="1849120"/>
            <wp:effectExtent l="0" t="0" r="0" b="0"/>
            <wp:docPr id="10753912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82" cy="206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6BB5" w14:textId="5DB49CC5" w:rsidR="00AA2C8F" w:rsidRDefault="00BC48F8" w:rsidP="00D90A58">
      <w:pPr>
        <w:pStyle w:val="a6"/>
        <w:rPr>
          <w:noProof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38ED7461" wp14:editId="1DAEDF3B">
            <wp:simplePos x="0" y="0"/>
            <wp:positionH relativeFrom="column">
              <wp:posOffset>-1457325</wp:posOffset>
            </wp:positionH>
            <wp:positionV relativeFrom="paragraph">
              <wp:posOffset>350520</wp:posOffset>
            </wp:positionV>
            <wp:extent cx="3695700" cy="2038350"/>
            <wp:effectExtent l="0" t="0" r="0" b="0"/>
            <wp:wrapSquare wrapText="bothSides"/>
            <wp:docPr id="22679798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7C4D5" w14:textId="74AE4C5E" w:rsidR="00BC48F8" w:rsidRDefault="00BC48F8" w:rsidP="00D90A58">
      <w:pPr>
        <w:pStyle w:val="a6"/>
      </w:pPr>
    </w:p>
    <w:p w14:paraId="05B50FAD" w14:textId="22CEC76F" w:rsidR="00BC48F8" w:rsidRDefault="00BC48F8" w:rsidP="00BC48F8">
      <w:pPr>
        <w:pStyle w:val="a6"/>
        <w:tabs>
          <w:tab w:val="left" w:pos="5115"/>
        </w:tabs>
      </w:pPr>
      <w:r>
        <w:tab/>
      </w:r>
    </w:p>
    <w:p w14:paraId="057820F7" w14:textId="58B6964D" w:rsidR="006669FC" w:rsidRPr="00BC48F8" w:rsidRDefault="00BC48F8" w:rsidP="00BC48F8">
      <w:pPr>
        <w:pStyle w:val="a6"/>
      </w:pPr>
      <w:r>
        <w:br w:type="textWrapping" w:clear="all"/>
      </w:r>
    </w:p>
    <w:p w14:paraId="24FC0627" w14:textId="63C486E6" w:rsidR="00863014" w:rsidRPr="00AD2E3D" w:rsidRDefault="00863014" w:rsidP="008630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79360B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6B7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школьной библиотеке, 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с целью рекламы книг, периодических изданий и пропаганды чтения, привлечения внимания к книгам при помощи визуальных средств, учащиеся школы знакомят читателей библиотеки с новинками литературы</w:t>
      </w:r>
      <w:r w:rsidR="00593B44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обзоры литературы «</w:t>
      </w:r>
      <w:proofErr w:type="spellStart"/>
      <w:r w:rsidR="0017572C">
        <w:rPr>
          <w:rFonts w:ascii="Times New Roman" w:hAnsi="Times New Roman" w:cs="Times New Roman"/>
          <w:color w:val="000000" w:themeColor="text1"/>
          <w:sz w:val="24"/>
          <w:szCs w:val="24"/>
        </w:rPr>
        <w:t>Буктрейлер</w:t>
      </w:r>
      <w:proofErr w:type="spellEnd"/>
      <w:r w:rsidR="00593B44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»).</w:t>
      </w:r>
    </w:p>
    <w:p w14:paraId="7384BEE3" w14:textId="26121DC7" w:rsidR="00863014" w:rsidRPr="00AD2E3D" w:rsidRDefault="00863014" w:rsidP="008630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Ежегодно для обновления и пополнения фонда школьной библиотеки проводятся совместные мероприятия и акции «Подари библиотеке книгу»</w:t>
      </w:r>
      <w:r w:rsidRPr="00AD2E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«Книжный сюрприз»</w:t>
      </w:r>
      <w:r w:rsidR="00EB43C5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2E3D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28F6C528" w14:textId="6FB0E6D4" w:rsidR="003F2587" w:rsidRDefault="0083799D" w:rsidP="00BC48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63014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одители 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учащихся </w:t>
      </w:r>
      <w:r w:rsidR="00863014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принимают активное участие в воспитательном процессе и знают о том, чем живет библиотека.</w:t>
      </w:r>
    </w:p>
    <w:p w14:paraId="209AF82E" w14:textId="16ED4EDA" w:rsidR="0083799D" w:rsidRPr="00AD2E3D" w:rsidRDefault="009D01F7" w:rsidP="00D05F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заключении хочется отметить, что 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83799D" w:rsidRPr="00AD2E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уществуют разные способы приобщения детей к чтению. Как сделать так, чтобы ребёнок полюбил книгу, предпочёл её другим увлечениям?</w:t>
      </w:r>
    </w:p>
    <w:p w14:paraId="7EB3192B" w14:textId="6DD627FE" w:rsidR="0083799D" w:rsidRPr="00AD2E3D" w:rsidRDefault="0083799D" w:rsidP="009D01F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создать комфортную среду, библиотека должна быть уютной, красивой, чтобы возникало постоянное желание возвращаться сюда снова и снова.</w:t>
      </w:r>
      <w:r w:rsidRPr="00AD2E3D">
        <w:rPr>
          <w:color w:val="000000" w:themeColor="text1"/>
        </w:rPr>
        <w:t xml:space="preserve"> 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Библиотека – это не только место, куда ребята приходят за знаниями, информацией, но и любимое место обсуждения.</w:t>
      </w:r>
    </w:p>
    <w:p w14:paraId="28FB6A5B" w14:textId="782A37E8" w:rsidR="00226A50" w:rsidRPr="00226A50" w:rsidRDefault="0083799D" w:rsidP="00226A50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Работа по пропаганде чтения сложна и кропотлива, но действенной она будет только в том случае, если она ведется настойчиво и систематически, а не от случая к случаю.</w:t>
      </w:r>
    </w:p>
    <w:p w14:paraId="489FD58A" w14:textId="6F2603A6" w:rsidR="0083799D" w:rsidRPr="00226A50" w:rsidRDefault="0083799D" w:rsidP="00226A50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A50">
        <w:rPr>
          <w:rFonts w:ascii="Times New Roman" w:hAnsi="Times New Roman" w:cs="Times New Roman"/>
          <w:color w:val="000000" w:themeColor="text1"/>
          <w:sz w:val="24"/>
          <w:szCs w:val="24"/>
        </w:rPr>
        <w:t>Только тесное взаимодействие семьи, библиотеки и педагога могут привести к эффективному пути развития детского чтения.</w:t>
      </w:r>
    </w:p>
    <w:p w14:paraId="5EDB27AC" w14:textId="2C4C2ECA" w:rsidR="0083799D" w:rsidRPr="00AD2E3D" w:rsidRDefault="0083799D" w:rsidP="009D01F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Для достижения наилучшего результата</w:t>
      </w:r>
      <w:r w:rsidR="007C1330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привлечению и продвижению книги и чтения необходимо использовать не только традиционные, но и инновационные формы работы с детьми.</w:t>
      </w:r>
      <w:r w:rsidR="006902F1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F900FF" w14:textId="182C3182" w:rsidR="00BC48F8" w:rsidRPr="00BC48F8" w:rsidRDefault="006902F1" w:rsidP="00BC48F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Самое главное в библиотеке – это ее содержание. Важно, чтобы библиотечный фонд был наполнен, преимущественно, высокохудожественной литературой различных форматов: книгами, периодикой, электронными изданиями.</w:t>
      </w:r>
    </w:p>
    <w:p w14:paraId="1CFD877B" w14:textId="77777777" w:rsidR="00BC48F8" w:rsidRDefault="00BC48F8" w:rsidP="00D05F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AF29A6" w14:textId="45433F97" w:rsidR="007C1330" w:rsidRPr="00AD2E3D" w:rsidRDefault="007C1330" w:rsidP="00D05F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Проблема привлечения детей к чтению, возвращения им радости общения с книгой, высокой литературной стоит на повестке дня любой библиотеки.</w:t>
      </w:r>
    </w:p>
    <w:p w14:paraId="23BBBA73" w14:textId="5320E063" w:rsidR="000C6C0E" w:rsidRPr="00BC48F8" w:rsidRDefault="007C1330" w:rsidP="00BC48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Конечно, привлечь к чтению в ходе какой-то компании волевым путём невозможно: заставить читать невозможно, заразить чтением можно </w:t>
      </w:r>
      <w:r w:rsidR="003F5917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</w:t>
      </w:r>
      <w:r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>через интерес, увлечённость и взаимопонимание.</w:t>
      </w:r>
      <w:bookmarkStart w:id="2" w:name="_Hlk126764966"/>
      <w:bookmarkStart w:id="3" w:name="_Hlk126766543"/>
    </w:p>
    <w:p w14:paraId="73EC890B" w14:textId="265976B8" w:rsidR="000C6C0E" w:rsidRPr="000C6C0E" w:rsidRDefault="000C6C0E" w:rsidP="000C6C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C0E">
        <w:rPr>
          <w:rFonts w:ascii="Times New Roman" w:hAnsi="Times New Roman" w:cs="Times New Roman"/>
          <w:sz w:val="24"/>
          <w:szCs w:val="24"/>
        </w:rPr>
        <w:t xml:space="preserve">Для родителей </w:t>
      </w:r>
      <w:r w:rsidR="00616D5A">
        <w:rPr>
          <w:rFonts w:ascii="Times New Roman" w:hAnsi="Times New Roman" w:cs="Times New Roman"/>
          <w:sz w:val="24"/>
          <w:szCs w:val="24"/>
        </w:rPr>
        <w:t>планируем</w:t>
      </w:r>
      <w:r w:rsidRPr="000C6C0E">
        <w:rPr>
          <w:rFonts w:ascii="Times New Roman" w:hAnsi="Times New Roman" w:cs="Times New Roman"/>
          <w:sz w:val="24"/>
          <w:szCs w:val="24"/>
        </w:rPr>
        <w:t xml:space="preserve"> организова</w:t>
      </w:r>
      <w:r w:rsidR="00616D5A">
        <w:rPr>
          <w:rFonts w:ascii="Times New Roman" w:hAnsi="Times New Roman" w:cs="Times New Roman"/>
          <w:sz w:val="24"/>
          <w:szCs w:val="24"/>
        </w:rPr>
        <w:t>ть</w:t>
      </w:r>
      <w:r w:rsidRPr="000C6C0E">
        <w:rPr>
          <w:rFonts w:ascii="Times New Roman" w:hAnsi="Times New Roman" w:cs="Times New Roman"/>
          <w:sz w:val="24"/>
          <w:szCs w:val="24"/>
        </w:rPr>
        <w:t xml:space="preserve"> встречи и семинары, на которых мы обсуди</w:t>
      </w:r>
      <w:r w:rsidR="00616D5A">
        <w:rPr>
          <w:rFonts w:ascii="Times New Roman" w:hAnsi="Times New Roman" w:cs="Times New Roman"/>
          <w:sz w:val="24"/>
          <w:szCs w:val="24"/>
        </w:rPr>
        <w:t xml:space="preserve">м </w:t>
      </w:r>
      <w:r w:rsidRPr="000C6C0E">
        <w:rPr>
          <w:rFonts w:ascii="Times New Roman" w:hAnsi="Times New Roman" w:cs="Times New Roman"/>
          <w:sz w:val="24"/>
          <w:szCs w:val="24"/>
        </w:rPr>
        <w:t>важность чтения и выбора книг для детей.</w:t>
      </w:r>
    </w:p>
    <w:p w14:paraId="42456199" w14:textId="2B68F332" w:rsidR="00616D5A" w:rsidRPr="001170FA" w:rsidRDefault="003F2587" w:rsidP="001170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C6C0E">
        <w:rPr>
          <w:rFonts w:ascii="Times New Roman" w:hAnsi="Times New Roman" w:cs="Times New Roman"/>
          <w:sz w:val="24"/>
          <w:szCs w:val="24"/>
        </w:rPr>
        <w:t>Ежегодно  библиотека</w:t>
      </w:r>
      <w:proofErr w:type="gramEnd"/>
      <w:r w:rsidRPr="000C6C0E">
        <w:rPr>
          <w:rFonts w:ascii="Times New Roman" w:hAnsi="Times New Roman" w:cs="Times New Roman"/>
          <w:sz w:val="24"/>
          <w:szCs w:val="24"/>
        </w:rPr>
        <w:t xml:space="preserve"> пополняет свой фонд новыми изданиями. </w:t>
      </w:r>
      <w:r w:rsidR="00616D5A">
        <w:rPr>
          <w:rFonts w:ascii="Times New Roman" w:hAnsi="Times New Roman" w:cs="Times New Roman"/>
          <w:sz w:val="24"/>
          <w:szCs w:val="24"/>
        </w:rPr>
        <w:t xml:space="preserve">За последние два года было </w:t>
      </w:r>
      <w:r w:rsidRPr="000C6C0E">
        <w:rPr>
          <w:rFonts w:ascii="Times New Roman" w:hAnsi="Times New Roman" w:cs="Times New Roman"/>
          <w:sz w:val="24"/>
          <w:szCs w:val="24"/>
        </w:rPr>
        <w:t xml:space="preserve">приобретено </w:t>
      </w:r>
      <w:proofErr w:type="gramStart"/>
      <w:r w:rsidRPr="000C6C0E">
        <w:rPr>
          <w:rFonts w:ascii="Times New Roman" w:hAnsi="Times New Roman" w:cs="Times New Roman"/>
          <w:sz w:val="24"/>
          <w:szCs w:val="24"/>
        </w:rPr>
        <w:t>много  книг</w:t>
      </w:r>
      <w:proofErr w:type="gramEnd"/>
      <w:r w:rsidRPr="000C6C0E">
        <w:rPr>
          <w:rFonts w:ascii="Times New Roman" w:hAnsi="Times New Roman" w:cs="Times New Roman"/>
          <w:sz w:val="24"/>
          <w:szCs w:val="24"/>
        </w:rPr>
        <w:t xml:space="preserve"> различных жанров, включая художественную литературу, научные и учебные пособия, а также энциклопедии.</w:t>
      </w:r>
    </w:p>
    <w:p w14:paraId="68EFDB8E" w14:textId="77777777" w:rsidR="00616D5A" w:rsidRDefault="00616D5A" w:rsidP="00255B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80E56D" w14:textId="51C8E083" w:rsidR="003F2587" w:rsidRDefault="00DE425D" w:rsidP="00BC48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E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Самые свежие новости о жизни библиотеки можно узнать </w:t>
      </w:r>
      <w:r w:rsidR="003025E3" w:rsidRPr="00AD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сайте школы </w:t>
      </w:r>
      <w:hyperlink r:id="rId15" w:history="1">
        <w:r w:rsidR="000C400B" w:rsidRPr="003A66C6">
          <w:rPr>
            <w:rStyle w:val="a3"/>
          </w:rPr>
          <w:t>https://tokhtarovo.zhitikara.edu.kz/ru/sveden/leto</w:t>
        </w:r>
      </w:hyperlink>
      <w:r w:rsidR="00255BE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DC23DC0" w14:textId="2F4D1E44" w:rsidR="00655E49" w:rsidRPr="00BB30AE" w:rsidRDefault="00255BEF" w:rsidP="00BC48F8">
      <w:pPr>
        <w:spacing w:after="0" w:line="240" w:lineRule="auto"/>
        <w:ind w:firstLine="709"/>
        <w:jc w:val="both"/>
        <w:rPr>
          <w:lang w:val="en-US"/>
        </w:rPr>
      </w:pPr>
      <w:r w:rsidRPr="00AE5F8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</w:t>
      </w:r>
      <w:r w:rsidRPr="000C400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Pr="00AE5F8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Instagram</w:t>
      </w:r>
      <w:r w:rsidRPr="000C400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bookmarkEnd w:id="2"/>
      <w:bookmarkEnd w:id="3"/>
      <w:r w:rsidR="000C400B">
        <w:fldChar w:fldCharType="begin"/>
      </w:r>
      <w:r w:rsidR="000C400B" w:rsidRPr="000C400B">
        <w:rPr>
          <w:lang w:val="en-US"/>
        </w:rPr>
        <w:instrText>HYPERLINK "https://www.instagram.com/toqtarov_mektebi.jit?igsh=MXkwMTh3cjZ1c21saA=="</w:instrText>
      </w:r>
      <w:r w:rsidR="000C400B">
        <w:fldChar w:fldCharType="separate"/>
      </w:r>
      <w:r w:rsidR="000C400B" w:rsidRPr="000C400B">
        <w:rPr>
          <w:rStyle w:val="a3"/>
          <w:lang w:val="en-US"/>
        </w:rPr>
        <w:t>https://www.instagram.com/toqtarov_mektebi.jit?igsh=MXkwMTh3cjZ1c21saA==</w:t>
      </w:r>
      <w:r w:rsidR="000C400B">
        <w:fldChar w:fldCharType="end"/>
      </w:r>
    </w:p>
    <w:p w14:paraId="6F9C7617" w14:textId="77777777" w:rsidR="00BC48F8" w:rsidRPr="00BC48F8" w:rsidRDefault="00BC48F8" w:rsidP="00BC48F8">
      <w:pPr>
        <w:spacing w:after="0" w:line="240" w:lineRule="auto"/>
        <w:ind w:firstLine="709"/>
        <w:jc w:val="both"/>
        <w:rPr>
          <w:lang w:val="en-US"/>
        </w:rPr>
      </w:pPr>
    </w:p>
    <w:p w14:paraId="5595419A" w14:textId="1747EFAB" w:rsidR="00C8606D" w:rsidRPr="00226A50" w:rsidRDefault="00655E49" w:rsidP="00C86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8606D" w:rsidRPr="00226A50">
        <w:rPr>
          <w:rFonts w:ascii="Times New Roman" w:hAnsi="Times New Roman" w:cs="Times New Roman"/>
          <w:sz w:val="24"/>
          <w:szCs w:val="24"/>
        </w:rPr>
        <w:t>ы планируем продолжить работу по улучшению библиотечного пространства, расширению фонда и проведению новых интересных мероприятий.</w:t>
      </w:r>
      <w:r w:rsidR="00226A50" w:rsidRPr="00226A50">
        <w:rPr>
          <w:rFonts w:ascii="Times New Roman" w:hAnsi="Times New Roman" w:cs="Times New Roman"/>
          <w:sz w:val="24"/>
          <w:szCs w:val="24"/>
        </w:rPr>
        <w:t xml:space="preserve"> </w:t>
      </w:r>
      <w:r w:rsidR="00C8606D" w:rsidRPr="00226A50">
        <w:rPr>
          <w:rFonts w:ascii="Times New Roman" w:hAnsi="Times New Roman" w:cs="Times New Roman"/>
          <w:sz w:val="24"/>
          <w:szCs w:val="24"/>
        </w:rPr>
        <w:t>Мы надеемся, что вместе сможем сделать чтение еще более увлекательным и доступным для всех.</w:t>
      </w:r>
    </w:p>
    <w:p w14:paraId="5A0293B4" w14:textId="77777777" w:rsidR="00C8606D" w:rsidRPr="00226A50" w:rsidRDefault="00C8606D" w:rsidP="00C860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2AFE2" w14:textId="77777777" w:rsidR="00C8606D" w:rsidRPr="00226A50" w:rsidRDefault="00C8606D" w:rsidP="00F356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8606D" w:rsidRPr="00226A50" w:rsidSect="00BC48F8">
      <w:pgSz w:w="11906" w:h="16838"/>
      <w:pgMar w:top="568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exa Script Light">
    <w:altName w:val="Calibri"/>
    <w:charset w:val="CC"/>
    <w:family w:val="auto"/>
    <w:pitch w:val="variable"/>
    <w:sig w:usb0="00000207" w:usb1="00000000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2482C"/>
    <w:multiLevelType w:val="hybridMultilevel"/>
    <w:tmpl w:val="EEAA908A"/>
    <w:lvl w:ilvl="0" w:tplc="7F406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xa Script Light" w:hAnsi="Nexa Script Light" w:hint="default"/>
      </w:rPr>
    </w:lvl>
    <w:lvl w:ilvl="1" w:tplc="8CECA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xa Script Light" w:hAnsi="Nexa Script Light" w:hint="default"/>
      </w:rPr>
    </w:lvl>
    <w:lvl w:ilvl="2" w:tplc="569AB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xa Script Light" w:hAnsi="Nexa Script Light" w:hint="default"/>
      </w:rPr>
    </w:lvl>
    <w:lvl w:ilvl="3" w:tplc="82684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xa Script Light" w:hAnsi="Nexa Script Light" w:hint="default"/>
      </w:rPr>
    </w:lvl>
    <w:lvl w:ilvl="4" w:tplc="62945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xa Script Light" w:hAnsi="Nexa Script Light" w:hint="default"/>
      </w:rPr>
    </w:lvl>
    <w:lvl w:ilvl="5" w:tplc="6FFA3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xa Script Light" w:hAnsi="Nexa Script Light" w:hint="default"/>
      </w:rPr>
    </w:lvl>
    <w:lvl w:ilvl="6" w:tplc="77465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xa Script Light" w:hAnsi="Nexa Script Light" w:hint="default"/>
      </w:rPr>
    </w:lvl>
    <w:lvl w:ilvl="7" w:tplc="BC489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xa Script Light" w:hAnsi="Nexa Script Light" w:hint="default"/>
      </w:rPr>
    </w:lvl>
    <w:lvl w:ilvl="8" w:tplc="2C9CB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xa Script Light" w:hAnsi="Nexa Script Light" w:hint="default"/>
      </w:rPr>
    </w:lvl>
  </w:abstractNum>
  <w:abstractNum w:abstractNumId="1" w15:restartNumberingAfterBreak="0">
    <w:nsid w:val="0C6658F8"/>
    <w:multiLevelType w:val="hybridMultilevel"/>
    <w:tmpl w:val="D4D0CE78"/>
    <w:lvl w:ilvl="0" w:tplc="8FB0E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5B3C9A"/>
    <w:multiLevelType w:val="multilevel"/>
    <w:tmpl w:val="47D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A3893"/>
    <w:multiLevelType w:val="hybridMultilevel"/>
    <w:tmpl w:val="56520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C71D5F"/>
    <w:multiLevelType w:val="hybridMultilevel"/>
    <w:tmpl w:val="007E5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2788670">
    <w:abstractNumId w:val="2"/>
  </w:num>
  <w:num w:numId="2" w16cid:durableId="303705828">
    <w:abstractNumId w:val="1"/>
  </w:num>
  <w:num w:numId="3" w16cid:durableId="407314565">
    <w:abstractNumId w:val="0"/>
  </w:num>
  <w:num w:numId="4" w16cid:durableId="1237129636">
    <w:abstractNumId w:val="4"/>
  </w:num>
  <w:num w:numId="5" w16cid:durableId="233004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91B"/>
    <w:rsid w:val="00061E81"/>
    <w:rsid w:val="000C3A0A"/>
    <w:rsid w:val="000C400B"/>
    <w:rsid w:val="000C6C0E"/>
    <w:rsid w:val="000D2CEE"/>
    <w:rsid w:val="001049BD"/>
    <w:rsid w:val="00116BBD"/>
    <w:rsid w:val="001170FA"/>
    <w:rsid w:val="00142306"/>
    <w:rsid w:val="00152508"/>
    <w:rsid w:val="0017572C"/>
    <w:rsid w:val="00180E6E"/>
    <w:rsid w:val="001E3939"/>
    <w:rsid w:val="001F1A38"/>
    <w:rsid w:val="00204DFC"/>
    <w:rsid w:val="00226A50"/>
    <w:rsid w:val="00255BEF"/>
    <w:rsid w:val="002C0E51"/>
    <w:rsid w:val="002C477E"/>
    <w:rsid w:val="002C5FF0"/>
    <w:rsid w:val="002D3170"/>
    <w:rsid w:val="003025E3"/>
    <w:rsid w:val="003B7BDF"/>
    <w:rsid w:val="003F2587"/>
    <w:rsid w:val="003F5917"/>
    <w:rsid w:val="00423ACC"/>
    <w:rsid w:val="0044029E"/>
    <w:rsid w:val="004604B4"/>
    <w:rsid w:val="00480470"/>
    <w:rsid w:val="0049653B"/>
    <w:rsid w:val="005218F6"/>
    <w:rsid w:val="00534322"/>
    <w:rsid w:val="00547727"/>
    <w:rsid w:val="0055722E"/>
    <w:rsid w:val="0057025C"/>
    <w:rsid w:val="00593B44"/>
    <w:rsid w:val="005D1BFC"/>
    <w:rsid w:val="005F43B3"/>
    <w:rsid w:val="006006F0"/>
    <w:rsid w:val="00616D5A"/>
    <w:rsid w:val="00645FB8"/>
    <w:rsid w:val="00655920"/>
    <w:rsid w:val="00655E49"/>
    <w:rsid w:val="006617C1"/>
    <w:rsid w:val="006669FC"/>
    <w:rsid w:val="006902F1"/>
    <w:rsid w:val="00786479"/>
    <w:rsid w:val="0079360B"/>
    <w:rsid w:val="00797CBA"/>
    <w:rsid w:val="007C1330"/>
    <w:rsid w:val="007F531A"/>
    <w:rsid w:val="007F6ABA"/>
    <w:rsid w:val="00806133"/>
    <w:rsid w:val="0083799D"/>
    <w:rsid w:val="00863014"/>
    <w:rsid w:val="0087025E"/>
    <w:rsid w:val="00884D1D"/>
    <w:rsid w:val="008D4385"/>
    <w:rsid w:val="008D7D2C"/>
    <w:rsid w:val="00920DE7"/>
    <w:rsid w:val="009D01F7"/>
    <w:rsid w:val="009D5D0B"/>
    <w:rsid w:val="00A14F97"/>
    <w:rsid w:val="00A320E6"/>
    <w:rsid w:val="00AA2C8F"/>
    <w:rsid w:val="00AD2E3D"/>
    <w:rsid w:val="00AE5F88"/>
    <w:rsid w:val="00AE7FA9"/>
    <w:rsid w:val="00B2623A"/>
    <w:rsid w:val="00B30BBC"/>
    <w:rsid w:val="00B8191B"/>
    <w:rsid w:val="00BB30AE"/>
    <w:rsid w:val="00BC48F8"/>
    <w:rsid w:val="00C45D85"/>
    <w:rsid w:val="00C8606D"/>
    <w:rsid w:val="00C919F5"/>
    <w:rsid w:val="00CA3314"/>
    <w:rsid w:val="00CC5168"/>
    <w:rsid w:val="00CD7DEF"/>
    <w:rsid w:val="00D05F3F"/>
    <w:rsid w:val="00D33F1F"/>
    <w:rsid w:val="00D471EE"/>
    <w:rsid w:val="00D733D5"/>
    <w:rsid w:val="00D77845"/>
    <w:rsid w:val="00D90A58"/>
    <w:rsid w:val="00DE425D"/>
    <w:rsid w:val="00E473B9"/>
    <w:rsid w:val="00E51C84"/>
    <w:rsid w:val="00E56707"/>
    <w:rsid w:val="00E95CB4"/>
    <w:rsid w:val="00EA4193"/>
    <w:rsid w:val="00EB43C5"/>
    <w:rsid w:val="00F356B7"/>
    <w:rsid w:val="00F35A91"/>
    <w:rsid w:val="00FB6F01"/>
    <w:rsid w:val="00F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5FE3"/>
  <w15:docId w15:val="{5C4E016F-46D7-4B6D-877A-3C387E7C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01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3B44"/>
    <w:pPr>
      <w:spacing w:after="200" w:line="276" w:lineRule="auto"/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AE5F88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2C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tokhtarovo.zhitikara.edu.kz/ru/sveden/leto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Гривко</dc:creator>
  <cp:keywords/>
  <dc:description/>
  <cp:lastModifiedBy>Олеся Баймухамбетова</cp:lastModifiedBy>
  <cp:revision>10</cp:revision>
  <dcterms:created xsi:type="dcterms:W3CDTF">2023-02-08T05:49:00Z</dcterms:created>
  <dcterms:modified xsi:type="dcterms:W3CDTF">2025-11-28T07:36:00Z</dcterms:modified>
</cp:coreProperties>
</file>